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toy industry. 
A toy comprises a basic part (1) and a additional parts (2,3,4), which 
restore zoomorphical and / or anthropomorphical fragments of a body and 
mechanisms (A,B), disposed in parts (1,2). The parts (1,2) comprise 
two or more rigidly between themselves connected plates, which have inside 
profiles, allowing to include a mechanism. The mechanism (A) includes elements (5), 
which revolve symmetrically on axes (15), a one side of the elements (5) is  
connected flexibly to the mechanizm, a other side is freeand by longitudinal 
sections occures a function of a spring - loaded holder. The additional 
parts (2,3) comprises cavities (6), form of which conform to spring - loaded 
surfaces of the elements (5). A element (16) by draughts (14) and a 
connecting rod (17) controles the additional parts, which are connected to 
the elements (5). A mechanism (B) by turning a element (8) changes a 
emotional expression of a toy according to a changing position of a element (10).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