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Galeninė kompozicija, į kurią įeina, pirma, išorinis apvalkalas, turintis želatinos, ir, antra, nevandeninė skysta arba pusiau skysta vidinė fazė, turinti aktyvų elementą tirpale, charakterizuojama tuo, kad aktyvus elementas yra spermicidas ir tuo, kad vidinė fazė apima, be aktyvaus elemento, dar didžiąja sudėties dalimi lipofilinį agentą, suderinamą su prezervatyvo lateksu; mažesniąja sudėties dalimi apima bent vieną vandenyje disperguojamą agentą, bent vieną bioadhezijos agentą ir bent vieną medžiagą lipofilinio agento želatinavimui. Ši galeninė kompozicija vaginaliniam naudojimui pasižymi žinomais minkštos kapsulės privalumais, būdama vienu metu spermicidinė, antiseptinė ir tepanti, ir be to, ji yra patikimai suderinama su prezervatyvu, eliminuodama jo latekso pažeidimo bet kokią riziką.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