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aliejaus-riebalų pramonei, būtent majonezo gamybai. Siekiant pagerinti majonezo skonines bei maistines savybes, į majonezą, kurio sudėtyje yra augalinių aliejų, kiaušinių miltelių, garstyčių, cukraus, druskos, rūgšties, stabilizatorių, krakmolo ir vandens, papildomai įeina pieno milteliai bei prieskoniai, esant tokiam komponentų santykiui (masės %):@rafinuotas-dezodoruotas augalinis aliejus</w:t>
        <w:tab/>
        <w:tab/>
        <w:tab/>
        <w:tab/>
        <w:t>30-45@kiaušinių milteliai</w:t>
        <w:tab/>
        <w:tab/>
        <w:tab/>
        <w:tab/>
        <w:tab/>
        <w:tab/>
        <w:tab/>
        <w:t>1-3@pieno milteliai</w:t>
        <w:tab/>
        <w:tab/>
        <w:tab/>
        <w:tab/>
        <w:tab/>
        <w:tab/>
        <w:tab/>
        <w:t>1-2,5@cukrus</w:t>
        <w:tab/>
        <w:tab/>
        <w:tab/>
        <w:tab/>
        <w:tab/>
        <w:tab/>
        <w:tab/>
        <w:tab/>
        <w:t>1,5-2,6@druska</w:t>
        <w:tab/>
        <w:tab/>
        <w:tab/>
        <w:tab/>
        <w:tab/>
        <w:tab/>
        <w:tab/>
        <w:tab/>
        <w:t>1-1,5@garstyčios</w:t>
        <w:tab/>
        <w:tab/>
        <w:tab/>
        <w:tab/>
        <w:tab/>
        <w:tab/>
        <w:tab/>
        <w:t>0,3-0,8@krakmolas</w:t>
        <w:tab/>
        <w:tab/>
        <w:tab/>
        <w:tab/>
        <w:tab/>
        <w:tab/>
        <w:tab/>
        <w:t>1-2,2@stabilizatoriai</w:t>
        <w:tab/>
        <w:tab/>
        <w:tab/>
        <w:tab/>
        <w:tab/>
        <w:tab/>
        <w:tab/>
        <w:t>0,5-1,6@prieskoniai</w:t>
        <w:tab/>
        <w:tab/>
        <w:tab/>
        <w:tab/>
        <w:tab/>
        <w:tab/>
        <w:tab/>
        <w:t>0,2-15@rūgštis</w:t>
        <w:tab/>
        <w:tab/>
        <w:tab/>
        <w:tab/>
        <w:tab/>
        <w:tab/>
        <w:tab/>
        <w:tab/>
        <w:t>0,4-0,8@vanduo</w:t>
        <w:tab/>
        <w:tab/>
        <w:tab/>
        <w:tab/>
        <w:tab/>
        <w:tab/>
        <w:tab/>
        <w:tab/>
        <w:t>likęs kiekis.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