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džiovinimo technikai ir gali būti naudojamas įvairaus tipo džiovyklose.@Džiovinimo objektas veikiamas vienpolio vainikinio išlydžio elektriniu lauku. Apie drėgmės pasiskirstymą džiovinamame objekte sprendžiama pagal vieno iš technologinį procesą charakterizuojančių parametrų dydį, t.y. džiovinimo procesą kontroliuoja matuojant vainikinio išlydžio srovę, kurios kitimas parodo drėgmės migracijos dėsningumus viduje džiovinimo objekto.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