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rankų plaštakos apsauginėms priemonėms ir gali būti panaudotas kaip pirštinė, užtikrinanti ginklo išlaikymą rankoje smūgio į ranką atveju.@Išradimo esmė ta, kad apsauginės pirštinės delno srityje išilgai dviem galais pritvirtinta elastinga juosta, užtikrinanti tamprų ginklo rankenos pritvirtinimą prie pirštinės, be to, juostos elastingumas parinktas priklausomai nuo ginklo svorio ir jį viršijantis 5 kartus.@Aktyviai naudoti šaunamąjį ginklą bus patogiau, jei bent įmova smiliui bus kiauru galu ir trumpesnė už normalią.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