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transporting of loads, in particular to devices of a many-storied construction which can be used for transporting motor vehicles, particularly cars by ships  and road transport. 
A device for transporting road vehicles is placed in the load space of a
transport means and has a many-storied construction with vertical/horizontal 
loading/unloading means of road vehicles. The many-storied construction 
comprises horizontal rails which are disposed in floors and can be used for 
placing, moving and fixing of road vehicles, the mentioned 
construction has along the length at least one vertical loading/unloading 
zone of road vehicles, the length of which is not smaller than the length of  
transported road vehicles. The rails are trough-formed, which can be removed in the loading 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