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feeding bottle is basically formed by two assemblies, one of which is the container body itself and the other one of which forms the nipple which, in turn, may be formed by an extreme nipple body (2) and a ring (3) which may be coupled to the mouth of the body (1) for fixing and sealingly closing the nipple (2) with respect to the mouth of the feeding bottle body (1). The coupling between the ring (3) and the body (1) is achieved by means of a perimetral rib (5) provided at the lower and internal edge of the perimetral skirt (4) of the ring (3) which mounts, by axial displacement, on the lower edge of a wing or deformable laminates (6) provided at the side surface in a divergent way on the body (1) of the feeding bottle so that, once the coupling between the ring and the feeding bottle body has been achieved, it is impossible to decouple them and, consequently reusing the feeding bottle is impossible. The assembly is a single use feeding bottle, and after it has been used for the first time it must be thrown away since it cannot be opened again.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