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indentification means and producing the same. The inventive number plate is characterized by a contrast range and a simple construction. The surface of the number plate is activated by a light reflecting cover or film and convex elements are not higher than 3 mm. Different colours having different luminance factors are provided in the light reflecting cover or film for easy detecting the identification of the  number plate. The light reflecting film is bond on the plate by cold laminarization, cold stamping at a pressure of 90 -120 bar, convex letters and numbers are pressed and painted by pushing the plate between painting shafts with rate of 6 - 8 m/s, and are dryed at 120-130 °C temperature, or the colour film is bonded on the plate by hot laminarization.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