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manufacture of products containing disalts of formic acid. Potassium hydroxide, carbonate, bicaronate or formate, sodium hydroxide, carbonate, bicarbonate or formate, cesium hydroxide, carbonate, bicarbonate or formate or ammonium formate or ammonia is mixed with formic acid at 40-100 °C, the mixture is cooled and centrifuged. The filtrate containingacid salt is collected. The filter cake is transported to a drier/mixer where other disalts, calcium formate and/or a desicant can be added.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