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6BAF" w14:textId="4CAABAB5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1. </w:t>
      </w:r>
      <w:r w:rsidR="00595515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 xml:space="preserve">sulietas </w:t>
      </w:r>
      <w:r w:rsidRPr="00381878">
        <w:rPr>
          <w:rFonts w:ascii="Helvetica" w:hAnsi="Helvetica"/>
          <w:sz w:val="20"/>
          <w:lang w:val="lt-LT"/>
        </w:rPr>
        <w:t xml:space="preserve">baltymas, kuris yra </w:t>
      </w:r>
      <w:proofErr w:type="spellStart"/>
      <w:r w:rsidRPr="00381878">
        <w:rPr>
          <w:rFonts w:ascii="Helvetica" w:hAnsi="Helvetica"/>
          <w:sz w:val="20"/>
          <w:lang w:val="lt-LT"/>
        </w:rPr>
        <w:t>afliberceptas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skirtas naudoti gydant </w:t>
      </w:r>
      <w:proofErr w:type="spellStart"/>
      <w:r w:rsidRPr="00381878">
        <w:rPr>
          <w:rFonts w:ascii="Helvetica" w:hAnsi="Helvetica"/>
          <w:sz w:val="20"/>
          <w:lang w:val="lt-LT"/>
        </w:rPr>
        <w:t>angiogeninį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akių sutrikimą subjektui, kuriam tai reikalinga, minėtas gydymas apima apie 8 mg minėto </w:t>
      </w:r>
      <w:r w:rsidR="00AA6414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 xml:space="preserve">sulieto </w:t>
      </w:r>
      <w:r w:rsidRPr="00381878">
        <w:rPr>
          <w:rFonts w:ascii="Helvetica" w:hAnsi="Helvetica"/>
          <w:sz w:val="20"/>
          <w:lang w:val="lt-LT"/>
        </w:rPr>
        <w:t xml:space="preserve">baltymo </w:t>
      </w:r>
      <w:r w:rsidR="00AA6414" w:rsidRPr="00381878">
        <w:rPr>
          <w:rFonts w:ascii="Helvetica" w:hAnsi="Helvetica"/>
          <w:sz w:val="20"/>
          <w:lang w:val="lt-LT"/>
        </w:rPr>
        <w:t xml:space="preserve">injekciją </w:t>
      </w:r>
      <w:r w:rsidRPr="00381878">
        <w:rPr>
          <w:rFonts w:ascii="Helvetica" w:hAnsi="Helvetica"/>
          <w:sz w:val="20"/>
          <w:lang w:val="lt-LT"/>
        </w:rPr>
        <w:t xml:space="preserve">į </w:t>
      </w:r>
      <w:r w:rsidR="00AA6414" w:rsidRPr="00381878">
        <w:rPr>
          <w:rFonts w:ascii="Helvetica" w:hAnsi="Helvetica"/>
          <w:sz w:val="20"/>
          <w:lang w:val="lt-LT"/>
        </w:rPr>
        <w:t xml:space="preserve">subjekto </w:t>
      </w:r>
      <w:r w:rsidRPr="00381878">
        <w:rPr>
          <w:rFonts w:ascii="Helvetica" w:hAnsi="Helvetica"/>
          <w:sz w:val="20"/>
          <w:lang w:val="lt-LT"/>
        </w:rPr>
        <w:t xml:space="preserve">akį, kur </w:t>
      </w:r>
      <w:r w:rsidR="00AA6414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sulieto</w:t>
      </w:r>
      <w:r w:rsidRPr="00381878">
        <w:rPr>
          <w:rFonts w:ascii="Helvetica" w:hAnsi="Helvetica"/>
          <w:sz w:val="20"/>
          <w:lang w:val="lt-LT"/>
        </w:rPr>
        <w:t xml:space="preserve"> </w:t>
      </w:r>
      <w:r w:rsidR="00AA6414" w:rsidRPr="00381878">
        <w:rPr>
          <w:rFonts w:ascii="Helvetica" w:hAnsi="Helvetica"/>
          <w:sz w:val="20"/>
          <w:lang w:val="lt-LT"/>
        </w:rPr>
        <w:t xml:space="preserve">baltymo </w:t>
      </w:r>
      <w:r w:rsidRPr="00381878">
        <w:rPr>
          <w:rFonts w:ascii="Helvetica" w:hAnsi="Helvetica"/>
          <w:sz w:val="20"/>
          <w:lang w:val="lt-LT"/>
        </w:rPr>
        <w:t xml:space="preserve">yra įvedama apie 100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arba mažiau, apie 90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80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75 </w:t>
      </w:r>
      <w:proofErr w:type="spellStart"/>
      <w:r w:rsidRPr="00381878">
        <w:rPr>
          <w:rFonts w:ascii="Helvetica" w:hAnsi="Helvetica"/>
          <w:sz w:val="20"/>
          <w:lang w:val="lt-LT"/>
        </w:rPr>
        <w:t>mikrolitrus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70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60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arba apie 50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>.</w:t>
      </w:r>
    </w:p>
    <w:p w14:paraId="3649CA7A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7E9831C" w14:textId="4CC99987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2. VEGF 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1 punktą, kur injekcija į akį yra injekcija į stiklakūnį.</w:t>
      </w:r>
    </w:p>
    <w:p w14:paraId="6457AC60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27CCB99" w14:textId="5EE5FB5B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3. </w:t>
      </w:r>
      <w:r w:rsidR="00595515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1 arba 2 punktą, kur </w:t>
      </w:r>
      <w:r w:rsidR="006F49F8" w:rsidRPr="00381878">
        <w:rPr>
          <w:rFonts w:ascii="Helvetica" w:hAnsi="Helvetica"/>
          <w:sz w:val="20"/>
          <w:lang w:val="lt-LT"/>
        </w:rPr>
        <w:t xml:space="preserve">VEGF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 yra įvedamas 100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arba mažesniu injekcijos tūriu.</w:t>
      </w:r>
    </w:p>
    <w:p w14:paraId="589B7590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EF9EC01" w14:textId="03451706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4. </w:t>
      </w:r>
      <w:r w:rsidR="00595515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</w:t>
      </w:r>
      <w:r w:rsidR="006F49F8" w:rsidRPr="00381878">
        <w:rPr>
          <w:rFonts w:ascii="Helvetica" w:hAnsi="Helvetica"/>
          <w:sz w:val="20"/>
          <w:lang w:val="lt-LT"/>
        </w:rPr>
        <w:t xml:space="preserve">VEGF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 yra įvedamas apie 50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60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apie 70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arba apie 75 </w:t>
      </w:r>
      <w:proofErr w:type="spellStart"/>
      <w:r w:rsidRPr="00381878">
        <w:rPr>
          <w:rFonts w:ascii="Helvetica" w:hAnsi="Helvetica"/>
          <w:sz w:val="20"/>
          <w:lang w:val="lt-LT"/>
        </w:rPr>
        <w:t>mikrolitrų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injekcijos tūriu.</w:t>
      </w:r>
    </w:p>
    <w:p w14:paraId="34DFC246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72CBE17" w14:textId="69B92577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5. </w:t>
      </w:r>
      <w:r w:rsidR="00595515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</w:t>
      </w:r>
      <w:r w:rsidR="006F49F8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 yra įvedamas farmacinėje formoje, kurios klampa yra nuo apie 0,012 </w:t>
      </w:r>
      <w:proofErr w:type="spellStart"/>
      <w:r w:rsidRPr="00381878">
        <w:rPr>
          <w:rFonts w:ascii="Helvetica" w:hAnsi="Helvetica"/>
          <w:sz w:val="20"/>
          <w:lang w:val="lt-LT"/>
        </w:rPr>
        <w:t>Pa·s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(apie 12 </w:t>
      </w:r>
      <w:proofErr w:type="spellStart"/>
      <w:r w:rsidRPr="00381878">
        <w:rPr>
          <w:rFonts w:ascii="Helvetica" w:hAnsi="Helvetica"/>
          <w:sz w:val="20"/>
          <w:lang w:val="lt-LT"/>
        </w:rPr>
        <w:t>cP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) iki apie 0,015 </w:t>
      </w:r>
      <w:proofErr w:type="spellStart"/>
      <w:r w:rsidRPr="00381878">
        <w:rPr>
          <w:rFonts w:ascii="Helvetica" w:hAnsi="Helvetica"/>
          <w:sz w:val="20"/>
          <w:lang w:val="lt-LT"/>
        </w:rPr>
        <w:t>Pa·s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(apie 15 </w:t>
      </w:r>
      <w:proofErr w:type="spellStart"/>
      <w:r w:rsidRPr="00381878">
        <w:rPr>
          <w:rFonts w:ascii="Helvetica" w:hAnsi="Helvetica"/>
          <w:sz w:val="20"/>
          <w:lang w:val="lt-LT"/>
        </w:rPr>
        <w:t>cP</w:t>
      </w:r>
      <w:proofErr w:type="spellEnd"/>
      <w:r w:rsidRPr="00381878">
        <w:rPr>
          <w:rFonts w:ascii="Helvetica" w:hAnsi="Helvetica"/>
          <w:sz w:val="20"/>
          <w:lang w:val="lt-LT"/>
        </w:rPr>
        <w:t>)</w:t>
      </w:r>
      <w:r w:rsidR="006F49F8" w:rsidRPr="00381878">
        <w:rPr>
          <w:rFonts w:ascii="Helvetica" w:hAnsi="Helvetica"/>
          <w:sz w:val="20"/>
          <w:lang w:val="lt-LT"/>
        </w:rPr>
        <w:t>,</w:t>
      </w:r>
      <w:r w:rsidRPr="00381878">
        <w:rPr>
          <w:rFonts w:ascii="Helvetica" w:hAnsi="Helvetica"/>
          <w:sz w:val="20"/>
          <w:lang w:val="lt-LT"/>
        </w:rPr>
        <w:t xml:space="preserve"> esant 20°C.</w:t>
      </w:r>
    </w:p>
    <w:p w14:paraId="5A8536D8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395E90A" w14:textId="7EDF4891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6. VEGF 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farmacinės formos pH </w:t>
      </w:r>
      <w:r w:rsidR="006F49F8" w:rsidRPr="00381878">
        <w:rPr>
          <w:rFonts w:ascii="Helvetica" w:hAnsi="Helvetica"/>
          <w:sz w:val="20"/>
          <w:lang w:val="lt-LT"/>
        </w:rPr>
        <w:t xml:space="preserve">vertė </w:t>
      </w:r>
      <w:r w:rsidRPr="00381878">
        <w:rPr>
          <w:rFonts w:ascii="Helvetica" w:hAnsi="Helvetica"/>
          <w:sz w:val="20"/>
          <w:lang w:val="lt-LT"/>
        </w:rPr>
        <w:t>yra nuo apie pH 5,8 iki apie pH 6,5 (pvz., apie pH 5,8).</w:t>
      </w:r>
    </w:p>
    <w:p w14:paraId="691A060A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6668C92" w14:textId="14225C0A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7. </w:t>
      </w:r>
      <w:r w:rsidR="00595515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</w:t>
      </w:r>
      <w:r w:rsidR="00A053C6" w:rsidRPr="00381878">
        <w:rPr>
          <w:rFonts w:ascii="Helvetica" w:hAnsi="Helvetica"/>
          <w:sz w:val="20"/>
          <w:lang w:val="lt-LT"/>
        </w:rPr>
        <w:t xml:space="preserve">VEGF </w:t>
      </w:r>
      <w:r w:rsidRPr="00381878">
        <w:rPr>
          <w:rFonts w:ascii="Helvetica" w:hAnsi="Helvetica"/>
          <w:sz w:val="20"/>
          <w:lang w:val="lt-LT"/>
        </w:rPr>
        <w:t xml:space="preserve">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 yra įvedamas farmacinėje formoje, kurios klampa yra nuo apie 0,012 </w:t>
      </w:r>
      <w:proofErr w:type="spellStart"/>
      <w:r w:rsidRPr="00381878">
        <w:rPr>
          <w:rFonts w:ascii="Helvetica" w:hAnsi="Helvetica"/>
          <w:sz w:val="20"/>
          <w:lang w:val="lt-LT"/>
        </w:rPr>
        <w:t>Pa·s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(apie 12 </w:t>
      </w:r>
      <w:proofErr w:type="spellStart"/>
      <w:r w:rsidRPr="00381878">
        <w:rPr>
          <w:rFonts w:ascii="Helvetica" w:hAnsi="Helvetica"/>
          <w:sz w:val="20"/>
          <w:lang w:val="lt-LT"/>
        </w:rPr>
        <w:t>cP</w:t>
      </w:r>
      <w:proofErr w:type="spellEnd"/>
      <w:r w:rsidRPr="00381878">
        <w:rPr>
          <w:rFonts w:ascii="Helvetica" w:hAnsi="Helvetica"/>
          <w:sz w:val="20"/>
          <w:lang w:val="lt-LT"/>
        </w:rPr>
        <w:t>) iki apie 0</w:t>
      </w:r>
      <w:r w:rsidR="00A053C6" w:rsidRPr="00381878">
        <w:rPr>
          <w:rFonts w:ascii="Helvetica" w:hAnsi="Helvetica"/>
          <w:sz w:val="20"/>
          <w:lang w:val="lt-LT"/>
        </w:rPr>
        <w:t>,</w:t>
      </w:r>
      <w:r w:rsidRPr="00381878">
        <w:rPr>
          <w:rFonts w:ascii="Helvetica" w:hAnsi="Helvetica"/>
          <w:sz w:val="20"/>
          <w:lang w:val="lt-LT"/>
        </w:rPr>
        <w:t xml:space="preserve">015 </w:t>
      </w:r>
      <w:proofErr w:type="spellStart"/>
      <w:r w:rsidRPr="00381878">
        <w:rPr>
          <w:rFonts w:ascii="Helvetica" w:hAnsi="Helvetica"/>
          <w:sz w:val="20"/>
          <w:lang w:val="lt-LT"/>
        </w:rPr>
        <w:t>Pa·s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(apie 15 </w:t>
      </w:r>
      <w:proofErr w:type="spellStart"/>
      <w:r w:rsidRPr="00381878">
        <w:rPr>
          <w:rFonts w:ascii="Helvetica" w:hAnsi="Helvetica"/>
          <w:sz w:val="20"/>
          <w:lang w:val="lt-LT"/>
        </w:rPr>
        <w:t>cP</w:t>
      </w:r>
      <w:proofErr w:type="spellEnd"/>
      <w:r w:rsidRPr="00381878">
        <w:rPr>
          <w:rFonts w:ascii="Helvetica" w:hAnsi="Helvetica"/>
          <w:sz w:val="20"/>
          <w:lang w:val="lt-LT"/>
        </w:rPr>
        <w:t>)</w:t>
      </w:r>
      <w:r w:rsidR="00A053C6" w:rsidRPr="00381878">
        <w:rPr>
          <w:rFonts w:ascii="Helvetica" w:hAnsi="Helvetica"/>
          <w:sz w:val="20"/>
          <w:lang w:val="lt-LT"/>
        </w:rPr>
        <w:t>,</w:t>
      </w:r>
      <w:r w:rsidRPr="00381878">
        <w:rPr>
          <w:rFonts w:ascii="Helvetica" w:hAnsi="Helvetica"/>
          <w:sz w:val="20"/>
          <w:lang w:val="lt-LT"/>
        </w:rPr>
        <w:t xml:space="preserve"> esant 20°C, ir farmacinės formos pH</w:t>
      </w:r>
      <w:r w:rsidR="00A053C6" w:rsidRPr="00381878">
        <w:rPr>
          <w:rFonts w:ascii="Helvetica" w:hAnsi="Helvetica"/>
          <w:sz w:val="20"/>
          <w:lang w:val="lt-LT"/>
        </w:rPr>
        <w:t xml:space="preserve"> vertė</w:t>
      </w:r>
      <w:r w:rsidRPr="00381878">
        <w:rPr>
          <w:rFonts w:ascii="Helvetica" w:hAnsi="Helvetica"/>
          <w:sz w:val="20"/>
          <w:lang w:val="lt-LT"/>
        </w:rPr>
        <w:t xml:space="preserve"> yra nuo apie pH 5</w:t>
      </w:r>
      <w:r w:rsidR="00A053C6" w:rsidRPr="00381878">
        <w:rPr>
          <w:rFonts w:ascii="Helvetica" w:hAnsi="Helvetica"/>
          <w:sz w:val="20"/>
          <w:lang w:val="lt-LT"/>
        </w:rPr>
        <w:t>,</w:t>
      </w:r>
      <w:r w:rsidRPr="00381878">
        <w:rPr>
          <w:rFonts w:ascii="Helvetica" w:hAnsi="Helvetica"/>
          <w:sz w:val="20"/>
          <w:lang w:val="lt-LT"/>
        </w:rPr>
        <w:t>8 iki apie pH 6</w:t>
      </w:r>
      <w:r w:rsidR="00A053C6" w:rsidRPr="00381878">
        <w:rPr>
          <w:rFonts w:ascii="Helvetica" w:hAnsi="Helvetica"/>
          <w:sz w:val="20"/>
          <w:lang w:val="lt-LT"/>
        </w:rPr>
        <w:t>,</w:t>
      </w:r>
      <w:r w:rsidRPr="00381878">
        <w:rPr>
          <w:rFonts w:ascii="Helvetica" w:hAnsi="Helvetica"/>
          <w:sz w:val="20"/>
          <w:lang w:val="lt-LT"/>
        </w:rPr>
        <w:t>5 (pvz., apie pH 5.8).</w:t>
      </w:r>
    </w:p>
    <w:p w14:paraId="472B75D6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9546071" w14:textId="053195BF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8. VEGF 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7 punktą, kur farmacinės formos pH </w:t>
      </w:r>
      <w:r w:rsidR="00A053C6" w:rsidRPr="00381878">
        <w:rPr>
          <w:rFonts w:ascii="Helvetica" w:hAnsi="Helvetica"/>
          <w:sz w:val="20"/>
          <w:lang w:val="lt-LT"/>
        </w:rPr>
        <w:t xml:space="preserve">vertė </w:t>
      </w:r>
      <w:r w:rsidRPr="00381878">
        <w:rPr>
          <w:rFonts w:ascii="Helvetica" w:hAnsi="Helvetica"/>
          <w:sz w:val="20"/>
          <w:lang w:val="lt-LT"/>
        </w:rPr>
        <w:t>yra apie pH 5,8.</w:t>
      </w:r>
    </w:p>
    <w:p w14:paraId="6504B6C0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0E3CC94" w14:textId="0C440DCE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9. VEGF 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</w:t>
      </w:r>
      <w:proofErr w:type="spellStart"/>
      <w:r w:rsidRPr="00381878">
        <w:rPr>
          <w:rFonts w:ascii="Helvetica" w:hAnsi="Helvetica"/>
          <w:sz w:val="20"/>
          <w:lang w:val="lt-LT"/>
        </w:rPr>
        <w:t>angiogeninis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akių sutrikimas yra </w:t>
      </w:r>
      <w:r w:rsidR="00A053C6" w:rsidRPr="00381878">
        <w:rPr>
          <w:rFonts w:ascii="Helvetica" w:hAnsi="Helvetica"/>
          <w:sz w:val="20"/>
          <w:lang w:val="lt-LT"/>
        </w:rPr>
        <w:t xml:space="preserve">senatvinė </w:t>
      </w:r>
      <w:r w:rsidRPr="00381878">
        <w:rPr>
          <w:rFonts w:ascii="Helvetica" w:hAnsi="Helvetica"/>
          <w:sz w:val="20"/>
          <w:lang w:val="lt-LT"/>
        </w:rPr>
        <w:t>geltonosios dėmės degeneracija (</w:t>
      </w:r>
      <w:proofErr w:type="spellStart"/>
      <w:r w:rsidR="00A053C6" w:rsidRPr="00381878">
        <w:rPr>
          <w:rFonts w:ascii="Helvetica" w:hAnsi="Helvetica"/>
          <w:sz w:val="20"/>
          <w:lang w:val="lt-LT"/>
        </w:rPr>
        <w:t>eksudacinė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), geltonosios dėmės edema, geltonosios dėmės edema po tinklainės venų </w:t>
      </w:r>
      <w:proofErr w:type="spellStart"/>
      <w:r w:rsidRPr="00381878">
        <w:rPr>
          <w:rFonts w:ascii="Helvetica" w:hAnsi="Helvetica"/>
          <w:sz w:val="20"/>
          <w:lang w:val="lt-LT"/>
        </w:rPr>
        <w:t>okliuzijos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tinklainės venų </w:t>
      </w:r>
      <w:proofErr w:type="spellStart"/>
      <w:r w:rsidRPr="00381878">
        <w:rPr>
          <w:rFonts w:ascii="Helvetica" w:hAnsi="Helvetica"/>
          <w:sz w:val="20"/>
          <w:lang w:val="lt-LT"/>
        </w:rPr>
        <w:t>okliuzija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(RVO), centrinės tinklainės venos </w:t>
      </w:r>
      <w:proofErr w:type="spellStart"/>
      <w:r w:rsidRPr="00381878">
        <w:rPr>
          <w:rFonts w:ascii="Helvetica" w:hAnsi="Helvetica"/>
          <w:sz w:val="20"/>
          <w:lang w:val="lt-LT"/>
        </w:rPr>
        <w:t>okliuzija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(CRVO), tinklainės venos šakos </w:t>
      </w:r>
      <w:proofErr w:type="spellStart"/>
      <w:r w:rsidRPr="00381878">
        <w:rPr>
          <w:rFonts w:ascii="Helvetica" w:hAnsi="Helvetica"/>
          <w:sz w:val="20"/>
          <w:lang w:val="lt-LT"/>
        </w:rPr>
        <w:t>okliuzija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(BRVO), diabetinė geltonosios dėmės edema (DME), </w:t>
      </w:r>
      <w:proofErr w:type="spellStart"/>
      <w:r w:rsidRPr="00381878">
        <w:rPr>
          <w:rFonts w:ascii="Helvetica" w:hAnsi="Helvetica"/>
          <w:sz w:val="20"/>
          <w:lang w:val="lt-LT"/>
        </w:rPr>
        <w:t>gyslainės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81878">
        <w:rPr>
          <w:rFonts w:ascii="Helvetica" w:hAnsi="Helvetica"/>
          <w:sz w:val="20"/>
          <w:lang w:val="lt-LT"/>
        </w:rPr>
        <w:t>neovaskuliarizacija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(CNV), rainelės </w:t>
      </w:r>
      <w:proofErr w:type="spellStart"/>
      <w:r w:rsidRPr="00381878">
        <w:rPr>
          <w:rFonts w:ascii="Helvetica" w:hAnsi="Helvetica"/>
          <w:sz w:val="20"/>
          <w:lang w:val="lt-LT"/>
        </w:rPr>
        <w:t>neovaskuliarizacija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81878">
        <w:rPr>
          <w:rFonts w:ascii="Helvetica" w:hAnsi="Helvetica"/>
          <w:sz w:val="20"/>
          <w:lang w:val="lt-LT"/>
        </w:rPr>
        <w:t>neovaskulinė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glaukoma, pooperacinė fibrozė sergant glaukoma, </w:t>
      </w:r>
      <w:proofErr w:type="spellStart"/>
      <w:r w:rsidRPr="00381878">
        <w:rPr>
          <w:rFonts w:ascii="Helvetica" w:hAnsi="Helvetica"/>
          <w:sz w:val="20"/>
          <w:lang w:val="lt-LT"/>
        </w:rPr>
        <w:t>proliferacinė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81878">
        <w:rPr>
          <w:rFonts w:ascii="Helvetica" w:hAnsi="Helvetica"/>
          <w:sz w:val="20"/>
          <w:lang w:val="lt-LT"/>
        </w:rPr>
        <w:t>vitreoretinopatija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(PVR), regos nervo disko </w:t>
      </w:r>
      <w:proofErr w:type="spellStart"/>
      <w:r w:rsidRPr="00381878">
        <w:rPr>
          <w:rFonts w:ascii="Helvetica" w:hAnsi="Helvetica"/>
          <w:sz w:val="20"/>
          <w:lang w:val="lt-LT"/>
        </w:rPr>
        <w:t>neovaskuliarizacija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ragenos </w:t>
      </w:r>
      <w:proofErr w:type="spellStart"/>
      <w:r w:rsidRPr="00381878">
        <w:rPr>
          <w:rFonts w:ascii="Helvetica" w:hAnsi="Helvetica"/>
          <w:sz w:val="20"/>
          <w:lang w:val="lt-LT"/>
        </w:rPr>
        <w:t>neovaskulia</w:t>
      </w:r>
      <w:r w:rsidRPr="00381878">
        <w:rPr>
          <w:rFonts w:ascii="Helvetica" w:hAnsi="Helvetica"/>
          <w:sz w:val="20"/>
          <w:lang w:val="lt-LT"/>
        </w:rPr>
        <w:t>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tinklainės </w:t>
      </w:r>
      <w:proofErr w:type="spellStart"/>
      <w:r w:rsidRPr="00381878">
        <w:rPr>
          <w:rFonts w:ascii="Helvetica" w:hAnsi="Helvetica"/>
          <w:sz w:val="20"/>
          <w:lang w:val="lt-LT"/>
        </w:rPr>
        <w:t>neovaskuliarizacija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stiklakūnio </w:t>
      </w:r>
      <w:proofErr w:type="spellStart"/>
      <w:r w:rsidRPr="00381878">
        <w:rPr>
          <w:rFonts w:ascii="Helvetica" w:hAnsi="Helvetica"/>
          <w:sz w:val="20"/>
          <w:lang w:val="lt-LT"/>
        </w:rPr>
        <w:t>neovaskuliarizacija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panusas, sparninė plėvė, </w:t>
      </w:r>
      <w:proofErr w:type="spellStart"/>
      <w:r w:rsidRPr="00381878">
        <w:rPr>
          <w:rFonts w:ascii="Helvetica" w:hAnsi="Helvetica"/>
          <w:sz w:val="20"/>
          <w:lang w:val="lt-LT"/>
        </w:rPr>
        <w:t>vaskulinė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81878">
        <w:rPr>
          <w:rFonts w:ascii="Helvetica" w:hAnsi="Helvetica"/>
          <w:sz w:val="20"/>
          <w:lang w:val="lt-LT"/>
        </w:rPr>
        <w:t>retinopatija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diabetinė </w:t>
      </w:r>
      <w:proofErr w:type="spellStart"/>
      <w:r w:rsidRPr="00381878">
        <w:rPr>
          <w:rFonts w:ascii="Helvetica" w:hAnsi="Helvetica"/>
          <w:sz w:val="20"/>
          <w:lang w:val="lt-LT"/>
        </w:rPr>
        <w:t>retinopatija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381878">
        <w:rPr>
          <w:rFonts w:ascii="Helvetica" w:hAnsi="Helvetica"/>
          <w:sz w:val="20"/>
          <w:lang w:val="lt-LT"/>
        </w:rPr>
        <w:t>neproliferacinė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diabetinė </w:t>
      </w:r>
      <w:proofErr w:type="spellStart"/>
      <w:r w:rsidRPr="00381878">
        <w:rPr>
          <w:rFonts w:ascii="Helvetica" w:hAnsi="Helvetica"/>
          <w:sz w:val="20"/>
          <w:lang w:val="lt-LT"/>
        </w:rPr>
        <w:t>retinopatija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ir (arba) </w:t>
      </w:r>
      <w:proofErr w:type="spellStart"/>
      <w:r w:rsidRPr="00381878">
        <w:rPr>
          <w:rFonts w:ascii="Helvetica" w:hAnsi="Helvetica"/>
          <w:sz w:val="20"/>
          <w:lang w:val="lt-LT"/>
        </w:rPr>
        <w:t>proliferacinė</w:t>
      </w:r>
      <w:proofErr w:type="spellEnd"/>
      <w:r w:rsidRPr="00381878">
        <w:rPr>
          <w:rFonts w:ascii="Helvetica" w:hAnsi="Helvetica"/>
          <w:sz w:val="20"/>
          <w:lang w:val="lt-LT"/>
        </w:rPr>
        <w:t xml:space="preserve"> diabetinė </w:t>
      </w:r>
      <w:proofErr w:type="spellStart"/>
      <w:r w:rsidRPr="00381878">
        <w:rPr>
          <w:rFonts w:ascii="Helvetica" w:hAnsi="Helvetica"/>
          <w:sz w:val="20"/>
          <w:lang w:val="lt-LT"/>
        </w:rPr>
        <w:t>retinopatija</w:t>
      </w:r>
      <w:proofErr w:type="spellEnd"/>
      <w:r w:rsidRPr="00381878">
        <w:rPr>
          <w:rFonts w:ascii="Helvetica" w:hAnsi="Helvetica"/>
          <w:sz w:val="20"/>
          <w:lang w:val="lt-LT"/>
        </w:rPr>
        <w:t>.</w:t>
      </w:r>
    </w:p>
    <w:p w14:paraId="3E2C01AA" w14:textId="77777777" w:rsidR="00504CD8" w:rsidRPr="00381878" w:rsidRDefault="00504CD8" w:rsidP="0038187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9489D91" w14:textId="4DA2E890" w:rsidR="00504CD8" w:rsidRPr="00381878" w:rsidRDefault="00617859" w:rsidP="0038187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81878">
        <w:rPr>
          <w:rFonts w:ascii="Helvetica" w:hAnsi="Helvetica"/>
          <w:sz w:val="20"/>
          <w:lang w:val="lt-LT"/>
        </w:rPr>
        <w:t xml:space="preserve">10. VEGF receptoriaus </w:t>
      </w:r>
      <w:r w:rsidR="00AA6414" w:rsidRPr="00381878">
        <w:rPr>
          <w:rFonts w:ascii="Helvetica" w:hAnsi="Helvetica"/>
          <w:sz w:val="20"/>
          <w:lang w:val="lt-LT"/>
        </w:rPr>
        <w:t>sulietas</w:t>
      </w:r>
      <w:r w:rsidRPr="00381878">
        <w:rPr>
          <w:rFonts w:ascii="Helvetica" w:hAnsi="Helvetica"/>
          <w:sz w:val="20"/>
          <w:lang w:val="lt-LT"/>
        </w:rPr>
        <w:t xml:space="preserve"> baltymas, skirtas naudoti pagal bet kurį iš ankstesnių punktų, kur injekcija į akį apima subjekto akies pradūrimą švirkštu ir 30 dydžio adata ir VEGF receptoriaus </w:t>
      </w:r>
      <w:r w:rsidR="00AA6414" w:rsidRPr="00381878">
        <w:rPr>
          <w:rFonts w:ascii="Helvetica" w:hAnsi="Helvetica"/>
          <w:sz w:val="20"/>
          <w:lang w:val="lt-LT"/>
        </w:rPr>
        <w:t>suliet</w:t>
      </w:r>
      <w:r w:rsidR="00A053C6" w:rsidRPr="00381878">
        <w:rPr>
          <w:rFonts w:ascii="Helvetica" w:hAnsi="Helvetica"/>
          <w:sz w:val="20"/>
          <w:lang w:val="lt-LT"/>
        </w:rPr>
        <w:t>o</w:t>
      </w:r>
      <w:r w:rsidRPr="00381878">
        <w:rPr>
          <w:rFonts w:ascii="Helvetica" w:hAnsi="Helvetica"/>
          <w:sz w:val="20"/>
          <w:lang w:val="lt-LT"/>
        </w:rPr>
        <w:t xml:space="preserve"> baltymo, kuris yra farmacinėje formoje, įšvirkštimą į akies </w:t>
      </w:r>
      <w:r w:rsidR="00A053C6" w:rsidRPr="00381878">
        <w:rPr>
          <w:rFonts w:ascii="Helvetica" w:hAnsi="Helvetica"/>
          <w:sz w:val="20"/>
          <w:lang w:val="lt-LT"/>
        </w:rPr>
        <w:t>stiklakūnį</w:t>
      </w:r>
      <w:r w:rsidRPr="00381878">
        <w:rPr>
          <w:rFonts w:ascii="Helvetica" w:hAnsi="Helvetica"/>
          <w:sz w:val="20"/>
          <w:lang w:val="lt-LT"/>
        </w:rPr>
        <w:t>.</w:t>
      </w:r>
    </w:p>
    <w:sectPr w:rsidR="00504CD8" w:rsidRPr="00381878" w:rsidSect="00381878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FB0E" w14:textId="77777777" w:rsidR="00563922" w:rsidRDefault="00563922">
      <w:pPr>
        <w:spacing w:after="0" w:line="240" w:lineRule="auto"/>
      </w:pPr>
      <w:r>
        <w:separator/>
      </w:r>
    </w:p>
  </w:endnote>
  <w:endnote w:type="continuationSeparator" w:id="0">
    <w:p w14:paraId="495FA8DE" w14:textId="77777777" w:rsidR="00563922" w:rsidRDefault="0056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9152" w14:textId="77777777" w:rsidR="00563922" w:rsidRDefault="00563922">
      <w:pPr>
        <w:spacing w:after="0" w:line="240" w:lineRule="auto"/>
      </w:pPr>
      <w:r>
        <w:separator/>
      </w:r>
    </w:p>
  </w:footnote>
  <w:footnote w:type="continuationSeparator" w:id="0">
    <w:p w14:paraId="3B7B110D" w14:textId="77777777" w:rsidR="00563922" w:rsidRDefault="0056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723850">
    <w:abstractNumId w:val="8"/>
  </w:num>
  <w:num w:numId="2" w16cid:durableId="1102412569">
    <w:abstractNumId w:val="6"/>
  </w:num>
  <w:num w:numId="3" w16cid:durableId="399251174">
    <w:abstractNumId w:val="5"/>
  </w:num>
  <w:num w:numId="4" w16cid:durableId="651524711">
    <w:abstractNumId w:val="4"/>
  </w:num>
  <w:num w:numId="5" w16cid:durableId="698818157">
    <w:abstractNumId w:val="7"/>
  </w:num>
  <w:num w:numId="6" w16cid:durableId="801272100">
    <w:abstractNumId w:val="3"/>
  </w:num>
  <w:num w:numId="7" w16cid:durableId="387842723">
    <w:abstractNumId w:val="2"/>
  </w:num>
  <w:num w:numId="8" w16cid:durableId="1646544914">
    <w:abstractNumId w:val="1"/>
  </w:num>
  <w:num w:numId="9" w16cid:durableId="18929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EC3"/>
    <w:rsid w:val="000B3778"/>
    <w:rsid w:val="0015074B"/>
    <w:rsid w:val="00150C53"/>
    <w:rsid w:val="001917AE"/>
    <w:rsid w:val="001A61BC"/>
    <w:rsid w:val="0029639D"/>
    <w:rsid w:val="00326F90"/>
    <w:rsid w:val="00381878"/>
    <w:rsid w:val="00504CD8"/>
    <w:rsid w:val="00563922"/>
    <w:rsid w:val="00595515"/>
    <w:rsid w:val="005F62AE"/>
    <w:rsid w:val="00617859"/>
    <w:rsid w:val="0068663F"/>
    <w:rsid w:val="006A3D41"/>
    <w:rsid w:val="006F49F8"/>
    <w:rsid w:val="00A053C6"/>
    <w:rsid w:val="00AA1D8D"/>
    <w:rsid w:val="00AA6414"/>
    <w:rsid w:val="00AC1F6F"/>
    <w:rsid w:val="00B17C1E"/>
    <w:rsid w:val="00B47730"/>
    <w:rsid w:val="00C66469"/>
    <w:rsid w:val="00CB0664"/>
    <w:rsid w:val="00CE1ECA"/>
    <w:rsid w:val="00DA0936"/>
    <w:rsid w:val="00FC693F"/>
    <w:rsid w:val="00FE61C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8C25D"/>
  <w14:defaultImageDpi w14:val="300"/>
  <w15:docId w15:val="{6A372081-D24E-48D8-9B01-1A70F80E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AA641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420</Words>
  <Characters>2641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8</cp:revision>
  <dcterms:created xsi:type="dcterms:W3CDTF">2025-12-01T09:06:00Z</dcterms:created>
  <dcterms:modified xsi:type="dcterms:W3CDTF">2025-12-30T08:34:00Z</dcterms:modified>
  <cp:category/>
</cp:coreProperties>
</file>