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Acap for sealing containers containing liquids the bottom of which has a tear-off section formed by through cuts and joined by several bridges to the outer portion of the bottom. edges of the tear-off section are turned up and raised a little above the external surface of the bottom.
This cap, for which the patent is applied for, is distinguished by introducing a tear-off strip adjointing to one of the bridges on the bottom. The tear-off strip is formed by strength-weakening lines running from the through cuts both along the bottom and a portion of the vertical wall of the cylindricalpart of the cap.
Width of the tear -off strip is less than that of the bridge adjointing to it, but both of these are more than width of the rest of the bridges of the tear-off section.   
There are supplementary bridges between the ends of the strength-weakening lines and those of the through cuts.
In parallel to the strength-weakening lines bounding the tear-off strip may be made supplementary strength-weakening lines.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