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naujais reagentais, skirtais radioaktyviems farmaciniams preparatams, naudojamiems vizualizavimo medžiagoms širdies ir kraujagyslių sutrikimų, infekcijų, uždegimų ir piktybinių navikų diagnozei, gauti; diagnostiniais rinkiniais, turinčiais minėtus reagentus, ir tarpiniais junginiais, naudojamais minėtiems reagentams gauti. Reagentai sudaryti iš stabiliu hidrazonu modifikuotos veikliosios molekulės, kuri reaguoja su gama spindulius skleidžiančiais radioaktyviais izotopais, susidarant radioaktyviems farmaciniams preparatams, kurie selektyviai kaupiasi ligos apimtosevietose, ir tuo būdu įgalina gauti tos vietos vaizdą, naudojant gama scintigrafiją.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