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 nauja aperityvo ingredientų kompozicija, sudaryta iš (kg/1000 dekalitrų): cukraus (700-800), karamelės (20-30), citrinos rūgšties (32-40), raudonų dažų "Elderbery red" (4-6), ajero (Acorus calamus) šakniastiebių (0,1-0,3), kvepiančiųjų pipirų (Pimenta officinalis) vaisių (1-1,8), imbiero (Zingiber officinale) šakniastiebių (1,5-2,5), išdžiovintų jazminų (Philadelphus) žiedų (2-3), išdžiovintų apynių (Humulus) vaisių (0,1- -0,25) ir spirito-vandens mišinio (iki 1000 dekalitrų). Aperityvas yra 18 % stiprumo, rausvos spalvos, aitroko skonio.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