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the device and process for using all kinds of residential and industrial waste materials. The waste materials are converted to gass at high temperature and raw synthesis gass obtained is further processed converting all components such as hydrogen, carbon monoxide, carbon dioxide to suitable for second use materials, such as water, heavy metals, sulphur, chlorine and sodium.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