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polimerinių medžiagų savybių modifikavimui, elektrai laidžių sulfidinių dangų ant jų sudarymui, įgalinant šias medžiagas panaudoti galvaninei metalizacijai.@Tikslu gauti elektrai laidžias dangas ant polikaproamidinės plėvelės, pastaroji sierinama 0,002 M politioninės rūgšties tirpale, džiovinama ir veikiama vario druskos su reduktoriumi tirpalu. Kaip reduktorius naudojamas hidrochinonas.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