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concerns a new dessert whey products comprising whey, water, sugar, aromatics, stabilizer and optionally cream and starch.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