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glass industry and can be used for producing of bent and straight laminated glass for the transport and building industry. New is that a rigid polymeric acrylate mixture forms the third middle fibre of a manifold plate.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