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protectionof nature and can be used for covering of 
hydraulic devices in which industrial waste is kept.
This method includes preparation of a synthetic cover, welding of its 
separate parts, fastening of can buoy to a polyethylene film from beloww, and gradual covering up of the  part of the assembled cover on a covered surface. Connecting of the synthetic cover to a continuous cover by welding, 
fastening from below of the can buoys and covering up of the assembled cover 
on the covering surface are done at the same time.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