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The invention relates to chemistry industry. It aims to improve the plastic properties of concrete and cement mortar without decreasing their firmness to compressibility. The plasticizing agent consists (in mass parts) of:
lignosulphonate of technical grade </w:t>
        <w:tab/>
        <w:tab/>
        <w:t>-  100,
98 % sodium hydroxide</w:t>
        <w:tab/>
        <w:tab/>
        <w:tab/>
        <w:tab/>
        <w:tab/>
        <w:t>-  5-15.
The lignosulphonate is treated for 8-12 h under compulsory mixing by air stream by sodium hydroxide of 98 % purity subseqently dissolved in water.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