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pateikiami I formulės imidazolo dariniai, kurioje n yra 0 arba 1, R1 yra vandenilis arba C1-C4-alkilas, R2 yra vandenilis arba R2 ir R3 kartu sudaro dvigubą jungtį, R3 yra vandenilis arba C1-C4-alkilas arba R2 ir R3 kartu sudaro dvigubą jungtį, R4 yra vandenilis, C1-C4-alkilas, hidroksilas arba C1-C4-alkoksi, R5 yra vandenilis arba C1-C4-alkilas arba R4 ir R5 kartu su anglies atomu, priekurio jie yra prijungti, sudaro karbonilo grupę, R6, R7 ir R8 kiekvienas yra toks pat arba skirtingas ir nepriklausomai yra vandenilis, C1-C4-alkilas arba C2-C4-alkenilas, C3-C7-cikloalkilas, hidroksilas, C1-C4-alkoksi, C1-C4-hidroksialkilas, tiolas, C1-4-alkiltio, C1-4-alkiltiolis, halogenas, trifluormetilas, nitrogrupė arba pasirinktinai pakeistas aminas, X yra -CHR9-(CHR10)m-, m yra 0 arba 1, ir R9 ir R10 kiekvienas yra toks pat arba skirtingas ir nepriklausomai yra vandenilis arba C1-C4-alkilas; arba farmaciškai priimtini jų esteriai arba druskos, jų gavimo būdas, panaudojimas ir farmacinės kompozicijos, turinčios šių junginių. Junginiai yra giminingi alfa2 receptoriams ir gali būti naudojami gydant hipertenziją, glaukomą, chronišką arba aštrų skausmą, migreną, viduriavimą, peršalimą, išemiją, palinkimą į chemines medžiagas, baimę, ypatingai priešoperacinę baimę ir įvairius neurologinius, raumenų, psichiatrinius ir pažinimo sutrikimus arba kaip pagalbinės priemonės anestezijai.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