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treatment of liquids.
A filter's spiral element comprises upper (1) and lower (2) covers, 
between which a cylindric stainless steel spiral-filter part (3) is fixed. 
A distance between the windings of the spiral is 0.010-0.5 mm. Convexities (4) are disposed on the upper part of the spiral windings, a distance between them being 10-15 mm. The vertical section  of the convexities (4) is triangle-, square-, rectangle-, trapezium- or sphere-shaped. The filter part (3) can also comprise two cylindric stainless steel spirals, one of which is contained inside another.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