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priskirtinas hidrotechnikos statybai ir gali būti pritaikytas jūrų ir upių prieplaukoms, pirsams, molams rekonstruoti, siekiant pagilinti akvatorijos dugną, išsaugant esamą prieplaukos krantinės kordono liniją.@Prieš gilinant uosto akvatorijos dugną, prieplaukos krantinės senosios sienelės (1) pagrindas sustiprinamas, įrengiant papildomą atramos įrenginį (3). Atramos įrenginys (3) yra sudarytas iš daugybės sukaltų iki projektinio dugno lygio (4) elementų (5). Kiekvieną elementą (5) sudaro įlaidas (7) ir metalinis jungiamasis profilis (8), pritvirtintas kampu    , kuris sudaro 90 - 135o, prie įlaido (7) šoninio paviršiaus viršutinės dalies.@Įleisto į dugno gruntą elemento (5) metalinis profilis (8) yra jungiamasis elementas tarp krantinės senosios sienelės (1) ir naujojo įrenginio (3). Apkrovos, veikiančios tokiu būdu rekonstruotą prieplaukos krantinę, perduodamos nuo senosios sienelės (1) per jungiamuosius metalinius profilius (8) naujajam įrenginiui (3). Tokiu būdu, visas įrenginys - senoji sienelė (1) ir naujasis įrenginys (3) - veikia kaip vientisas elementas.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