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sričiai.@Išradimo tikslas - padidinti antidiuretinio preparato farmakoterapinį aktyvumą ir patobulinti gamybos būdą.@Į antidiuretinio preparato, sudaryto iš veikliosios medžiagos, išskirtos iš galvijų hipofizės užpakalinės dalies ekstrakto, ir konservanto sudėtį įeina tokie komponentai:@chromatografiškai išgrynintas vazopresinas</w:t>
        <w:tab/>
        <w:tab/>
        <w:t>0,01 g,@chlorbutanolhidratas</w:t>
        <w:tab/>
        <w:tab/>
        <w:tab/>
        <w:tab/>
        <w:t>5,0 g,@natrio acetatas</w:t>
        <w:tab/>
        <w:tab/>
        <w:tab/>
        <w:tab/>
        <w:tab/>
        <w:t xml:space="preserve">2,2 g,@ledinė acto rūgštis (0,1 mol/l koncentracijos)  </w:t>
        <w:tab/>
        <w:tab/>
        <w:t>836,6 ml,@natrio chloridas</w:t>
        <w:tab/>
        <w:tab/>
        <w:tab/>
        <w:tab/>
        <w:tab/>
        <w:t>6,8 g,@injekcinis vanduo</w:t>
        <w:tab/>
        <w:tab/>
        <w:tab/>
        <w:tab/>
        <w:tab/>
        <w:t>iki 1000 ml tirpalo.@Veikliąją medžiagą - chromatografiškai išgrynintą vazopresiną ištirpina acetatiniame buferiniame tirpale, izotonizuoja natrio chloridu, tirpalą konservuoja chlorbutanolhidratu, filtruoja ir išpilsto į ampules.@Pareiškiamo preparato privalumai yra tie, kad padidėjo jo biologinis ir farmakoterapinis aktyvumas, nėra pašalinių baltyminių priemaišų.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