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Apsaugoti nuo senėjimo veikiant šviesai dėl apspinduliavimo UVB iradiacija dar nepakenktą žmogaus odą galima naudojant agentą, kuris inhibuoja bent jau vieną iš (1) UVB iradiacijos indukuojamų metaloproteinazių (MMPs) aktyvumą odoje, (2) vieną arba du transkripcijos faktorius AP-1 ir NF-kB arba (3) mažiausiai bent jau vieną iš GTP surišimo baltymų arba kinazių, įtrauktų į jun arba fos baltymų, kurie apima AP-1, aktyvavimą ir/arba gamybą; ir vietiškai vartojant minėtą inhibitorių ant odos prieš tokį apšvitinimą.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