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vidaus degimo varikliams.@Stūmoklis susideda iš atskirais lygiagrečiais šarnyrinių sujungimų ryšiais savo galais tarp savęs ir su cilindro vidinio paviršiaus priešingomis sienelėmis sujungtų skersinio ir dviejų kraštinių atramų, kurių šonai liečiasi cilindro lygiagrečių tarp savęs ir statmenų šarnyrinių sujungimų ryšių ašims darbo plokštumų paviršių, o skersinis turi jėgos perdavimo galvutę, kurios judesius ir perduodamą jėgą atžvilgiu cilindro nusako galvutės ir šarnyrinių sujungimų ryšių išsidėstymo tarp savęs ir atžvilgiu cilindro vietos ir atstumai tarp jų.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