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new composition of ice-cream consisting of (for 1 t of product): 445,00 kg of 0,05 % of milkfat milk, 122,00 kg of 35 % of creamfat cream, 137,20 kg of sugar, 43,10 kg of powder of non-milk fats, 4,30 kg of stabilizer, 2,00 kg of caramel aroma, 2,00 kg of caramel dyestuff, 156,10 kg of caramel filling and 2,02 kg of drinking-water.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