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elektrotechnikos sričiai, būtent, reguliuojamiems nuolatinės srovės maitinimo šaltiniams, skirtiems elektrocheminės apsaugos įrenginiams, naudojamiems požeminių metalinių įrengimųbei magistralinių vamzdynų apsaugai nuo dirvožeminės korozijos.@Maitinimo šaltinis turi daugiau negu vieną nepriklausomai reguliuojamą išėjimo kanalą. Reguliuojamame nuolatinės srovės maitinimo šaltinyje, turinčiame išėjimo įtampos ir srovės elektroninį reguliatorių ir žeminantį transformatorių, kurio pirminė apvija per pirmąjį apsaugos nuo perkrovimo įtaisą ir įtampos indikatorių sujungta su kintamos srovės maitinimo tinklo automatinio jungiklio gnybtais, o antrinė transformatoriaus apvija sujungta su diodinio tiltelio įvadais, kurio išvadai jungiami į apkrovos grandinę, kurioje yra kitas apsaugos nuo perkrovimo įtaisas ir įtampos ir srovės matuokliai, nauja yra tai, kad apkrovimo grandinę sudaro vienas arba daugiau išėjimo kanalų, į kiekvieną kurių yra įjungti atskiras išėjimo įtampos irsrovės elektroninis reguliatorius, atskiras apsaugos nuo perkrovimo įtaisas ir atskiri įtampos ir srovės matuokliai.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