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method and the device have no analogs. The invention relates to medical 
equipment and can be used for testing and self-testing of the psychoemotional state. The device comprises a cough test sensor, two electrodes, an infralow frequency amplifier, an analog-code converter and a 
program multifunctional element with automatic analysis technology
the electric potential of the skin. The device by the presented method measures latent period(s) from cough till the maximum of the 'b' component and the components of the amplitude (mV) from the maximum 'b' till the maximum 'c'. The device estimates wave forms according to the coordinate activity (a,b,c) of 'rest'(5) and 'stress' (7) waves, it and estimates changes of characterisation waves when the components (d) deviate from the isoline. The device gives the quantities of the latent periods, amplitudes, their means and dispersities and conclusions on the excitement of the brain, the activity of the vegetative nerval system and the psychoemotional state. It corrects a psychoemotional state of an examined patient depending on the comparison of the latent periods of the electric potentials made on the skin with their established limits: a primary excitement (0.5-1.49s), a normal psychoemotional state (1.5-2.49s); three standards of tiredness (2.5-9.0s) and the disfunction of the vegetative nerval system (over 9.0s).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