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a security marking system for producing a safe marking label characterised in that it consists of a substrate sheet such as a sheet coated with silicone (1) with two flaps (4, 5) separated by a folding line (6), the first flap (4) supporting on the recto face a first holographic component (2) the face of which coming into contact with the substrate sheet is coated with an adhesive layer, the second flap (5) supporting on the verso face a second component (3) formed by a film coming into contact with the substrate sheet is coated with an adhesive layer and the opposite face of which at least bears official inscriptions.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