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door handle assembly (1) includes a handle (2), a shaft (3) and a rosette (4). The assembly is constructed in a manner which it to be fitted to a square-section bar (14) of different commercially available lock mechanisms. To this end, the assembly includes a coil spring (8), a spring holder (9), a lock washer (12) having first members, e.g. tongues (9b), which coact with second members, e.g. notches (12a), on the periphery of the spring holder, such as to enable the lock washer and the spring holder to be removably joined together in different positions of rotation. The hole (13) in the lock washer (12) and the blind hole (5) that receives the square-section bar (14) in the shaft (3) are configured so as to enable the square-section bar to be received in any one of at least eight different positions of rotation, therewith enhancing the possibility of using the door handle assembly effectively with different commercially available lock mechanisms.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