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 nauja alkoholionio gėrimo - aromatizuoto vyno - ingredientų kompozicija, kurią sudaro raudonas vynuogių vynas ir spirito - vandens mišinys, cukrus bei papildomai įdėti citrinųrūgštis, riešutų aromatizatorius, medaus aromatizatorius, migdolų aromatizatorius, karamelė, apynių (Humulus lupulus) spurgai, gudobelės (Crataegus) vaisiai, cinamono (Cinnamonum Zeylanycum breyn) žievelės, muskato (Myristica fragrans) riešutai, ąžuolo (Quercus) žievės ekstraktas ir ąžuolo kamieno antžeminė dalis. Naujai pagaminto aromatizuoto vyno stiprumas yra 18 %, jis yra švelnaus skonio, tamsios spalvos, turi harmoningą švelnaus ąžuolo aromatą.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