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promoters of the genes glutamate dehydrogenase, beta-acetylhexosaminidase and gama-actine and their use in systems of expression, secretion and anti-sens of filamentary fungi. The invention alsorelates to the use of the promoters of the genes with code:  (I) glutamate dehydrogenase NADP depending (EC.1.4.1.4) of Penicillium chrysogenum, (II) gama-N-acetylhexosaminidase (EC.3.2.1.52) of Penicillium chrysogenum and (III) gama-actine of Penicillium chrysogenum and Acremonium chrysogenum, which can be used in the construction of potent vectors of expression and secretion useful both for P. chrysogenum and for A. chrysogenum and related species. Said promoters can also be used for blocking the genic expression through anti-sens construction. Under the control of the above mentioned promoters, it is possible to conduct the expression of other genes in filamentary fungi, thereby increasing the production of antibiotics and/or proteins inherent to the same.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