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medicinai, gastroenterologijai. Aprašomas zondas turi du kanalus: aspiracinį ir tiriamąjį. Jo darbinėje dalyje yra įmontuotas elastinis balionas su keliomis poromis elektrodų, kurių laidai pro tiriamąjį kanalą yra sujungti su elektromiografine aparatūra, o tiriamojo kanalo ertmė yra sujungta su manometrine aparatūra. Zondo darbinis galas turi alyvuogės formos metalinį antgalį,kurio angelės susisiekia su zondo vamzdelio aspiraciniu kanalu, kuris taip pat turi angeles zondo vamzdelio darbinėje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