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medicine, in particular to gastroenterology.
The presented sound comprises two canals: for aspirating and for examinating. A working part includes an elastic bulb with some pair of electrodes which wires through the examinating canal are connected to an electromiographic apparatus and the cavity of the examinating canal is connected with manometric apparatus. The working part of the sound have an olive-shaped metalic point which openings connectes with the aspirating canal of the sound tube, the aspirating canal have the openings in the working part of the sound tube too.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