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autonominiam portatyviam muzikiniam radiofoniniam įrenginiui, kuris apima išorinio garso įėjimo signalą, tokį kaip dainininko, atliekančio dainą per mikrofoną, balsą ir saugomus atmintyje dainos muzikinio akomponavimo duomenis, daugiausia duomenis, kurie saugomi NAĮ, ir išduoda radiodažnuminį signalą, paduodamą į imtuvą. Įrenginio ypatybė yra ta, kad muzikinė sistema turi papildomą dekoderį sąveikai su specialiu įtaisu (kartridžu) per interfeiso movą, o specialus įtaisas (kartridžas) turi raktinį kodavimo įtaisą, sujungtą su nuolatiniu atminties įrenginiu ir sukonstruotą taip, kad galima sąveika su portatyvinės muzikinės sistemos papildomu dekoderiu per interfeiso movą. Tokio techninio sprendimo dėka išvengiama nesankcionuoto priėjimo prie duomenų, saugomų nuolatiniameatminties įrenginyje.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