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heating engineering. @The frame of a heating device (1) by a hollow wall(2) is divided in two parts. A chamber (4) for loading  fuel is disposed in one part, the chamber (4) passes to a burning chamber (4a) which by  grids is connected to a ventilation chamber (6) for accumulating ashes. The burning chamber (4a) by a funnel (7) is connected to chamber (8) of additional burning @the walls (2a, 2b) of which are hollow too. Hollow plates (9) turned upwards by 20°-30° are connected to the each hollow wall (2 and 2a). The plates (9) are more than two. The hollow walls (2-2d, 9a) are connected between themselves and to a tubehead for draining water (10) and to a water returning tubehead (11). The chamber (8) of additional burning in the upper part is connected to a chimney (12). All the chambers (4a, 6, 8) have doors (17, 18, 13), the fuel loading chamber (4) is closed by the hermetical mechanism (21) of a lid (15).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