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Piridilftalazindionai, turintys formulę (I), kurioje R1 ir R2 yra parinkti iš grupės, susidedančios iš vandenilio, halogeno ir metoksigrupės, arba kurioje R1 ir R2 kartu sudaro metilendioksigrupę, irjų farmaciškai priimtinos druskos, ir farmacinės kompozicijos, turinčios savyje efektyvų glicinui-B antagonistinį jų kiekį, skirti neurologinių susirgimų, susijusių su ekscitotoksiškumu ir glutamaterginės neurotransmisijos sutrikimais gyvūnuose, įskaitant žmogų, gydymui.</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