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single-use syringe assembly is provided and includes an elongated syringe barrel with a plunger assembly disposed therein. The plunger assembly includes an elongated plunger rod having a plunger tip located distally. The plunger tip contains a locking detent disposed at the distal end of the tip.  The syringe barrel has a nozzle at the substantially closed distal end, the nozzle adapted to conform to the plunger tip. The distal end of the nozzle contains an annular inward biased ring adapted to mate with the locking detent of the plunger tip. Upon usage of the syringe and aplication of force to applythe liquid, the locking detent is irreversibly mated with the nozzle inwardly biased ring, thereby preventing reuse of the syringe assembly.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