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fermentinį, gliukozės nustatymui skirtą biosensorių, jo sukūrimą, biosensoriaus gamybai skirtų polimerų parinkimą ir jų gavimą. Gliukozės sensorius gali būti panaudotas medicinoje diagnostikos tikslams, nustatant cukraus kiekį kraujyje, maisto kokybės kontrolėje, nustatant gliukozės kiekį maisto produktuose, mikrobiologinėje pramonėje, nustatant gliukozės kiekį mikrobiologinėse terpėse, arba moksliniams tyrimams, nustatant gliukozės koncentraciją įvairiuose biologiniuose skysčiuose ir mikrobiologinėse terpėse, taip pat gamybinių procesų kontrolei.@Išradimas realizuojamas sensoriaus konstrukcija, susidedančia iš anglinio elektrodo, fermento dehidrogenazės ir elektrochemiškai aktyvių redoks polimerų. Aprašomi polimerai yra originalios elektrochemiškai aktyvios medžiagos vienu metu atliekančios mediatoriaus, fermentą imobilizuojančios struktūros ir difuziją kontroliuojančio sluoksnio sensoriaus paviršiuje funkciją. Jie gaunami veikiant atitinkamus monomerus fermentu lakaze. Naudojant išradime siūlomą sensorių galima matuoti gliukozės koncentraciją nuo 0,1 mmol/l iki 22 mmol/l, o deguonies koncentracijos pokyčiai nedaro įtakos sensoriaus parodymams gliukozės nustatymo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