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drying machinery and may be used for drying of mineral materials or various agriculture products for example the grass. The conveyor drier comprises a drying chamber (1) (Fig. 1), that is divided along a height into some sections (2, 3, 4) by perforated plates (5) moving oppositely in guides by reciprocating motion. A release mechanism operating one-direction is mounted across the drying chamber over the plates. The release machanism (6) comprises a plurality of bars bent at right angle (Fig. 2). The said bar are fixed by hinges to axis (7) at the bending and are taken a fixing position by bearing against a support (8). A drying agent is prepared and supplied from a heat exchanger (9) by a fan (10) (Fig. 1) in forced way. The drying agent is supplied from a bottom, i.e. to the driest layer of the drying product, and is saturated by moisture when it is lifted, but when the agent reaches a damper layer it effectively works as the drying agent, however it gives the heat to the drying product.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