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is related to hydraulic construction work, in particular, to the equipment for carrying out works on underwater parts of hydraulic structures. Technical results of the invention allow to simplify operation of the equipment and to carry out works without suspending operation of hydraulic structure. The technical results are achieved in a way that equipment for carrying out works on underwater parts of hydraulic structures built as sheet piling walls, which includes a framework with ballast sections and sealing contour, fixing details and device for pumping away water, is equipped with air sections for guaranteeing buoyancy of the framework, that are located in its side walls, wherein ballast sections are located in a bottom and in side walls of the framework, in the upper part of the framework elements for fixing its static position are installed, and a device for pumping away water is located directly in the framework.</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