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elastic interlining, specially an elastic fixing lining, comprising a support and a superposed adhesive mass layer, wherein the support contains multicomponent fibers consisting of at least two different polymers. Polyester-based bicomponent fibers are preferably used although said yarns can also be mixed with polyester, polyamide, polyacrylonitrile, viscose, wool or cotton. Said interlining can be used as elastic fixing lining to reinforce outer fabrics, specially the front part of garments.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