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trąšų gamybos sričiai, būtent trąšoms sapropelio pagrindu, kurios gali būti panaudotos augalų bei dirvožemio atgaivinimui, tręšimui, augalų augimo stimuliavimui bei jų šaknų apsaugai nuo puvinių ir kitų ligų. Sapropelio trąšos susideda iš sapropelio ir priedo, būtent "kornevino". Purią struktūringą sapropelio masę paruošia natūraliomis oro sąlygomis, jį šaldo žiemą, po to atšildo ir išdžiovina pavasarį iki 50 % -60 % drėgnumo, paruoštą sapropelio masę maišo su "kornevinu" santykiu nuo 1000:1 iki 200:1.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