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can be used in agriculture, specifically, in a cattle farm 
for cattle identification and marking.
A mark for cattle identification comprises two plates: a plate (1) 
includes a perpendicular cam (3) which has a perch (5) with pointed bearings 
(6) and exterior notches (7) and (8), which are formed by cone surfaces, a 
plate (2) has a perpendicular bush (4) with inside notches (9) and (10), a 
protecting ring (11) and elastic edges (12). The cam (3) is disposed in 
the bush (4) and by the small exterior notch  (7) leanes upon the small 
inside notch (9) of the bush (4) and by the big exterior notch (8) leanes 
upon the big inside notch (10) of the bush (4) and formes an indissoluble 
connection of the plates (1) and (2). The cam (3) of the plate (1) has a 
cone-shaped perch (5), made from hard plastic, e.g. polyamid with a 
hardener or without, and having not less than three down 
pointed bearings (6) in the lower part, which with the elastic plastic of the plate (10 formes the big exterior notch (8) of the cam (3), with elastic 
characteristics. The usable mark for cattle identification is indissoluble.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