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naudojamas degtinės-likerio pramonėje.@Šiuo išradimu sukurta nauja alkoholinio gėrimo - aromatizuoto vyno -  kompozicija, kurią sudaro raudonųjų vynuogių vynas, cukrus, citrinos rūgštis, spirito ir vandens mišinys bei papildomai įdėta citrinos esencija, cinamono (Cinnamonum) žievė, muskato (Myristica fragrans) riešutai ir aromatizatorius "Sangria 02 516", laikantis šio ingredientų santykio (kg/1000 dekalitrų):@Raudonųjų vynuogių vynas</w:t>
        <w:tab/>
        <w:tab/>
        <w:tab/>
        <w:t>665,0-735,0@Cukrus</w:t>
        <w:tab/>
        <w:tab/>
        <w:tab/>
        <w:tab/>
        <w:tab/>
        <w:tab/>
        <w:t>807,5-892,5@Citrinos rūgštis</w:t>
        <w:tab/>
        <w:tab/>
        <w:tab/>
        <w:tab/>
        <w:tab/>
        <w:t>4,7-5,3@Citrinos esencija</w:t>
        <w:tab/>
        <w:tab/>
        <w:tab/>
        <w:tab/>
        <w:tab/>
        <w:t>1,9-2,1@Cinamono (Cinnamonum) žievė</w:t>
        <w:tab/>
        <w:tab/>
        <w:tab/>
        <w:t>1,9-2,1@Muskato (Myristica fragrans) riešutai</w:t>
        <w:tab/>
        <w:tab/>
        <w:t>1,5-1,7@Aromatizatorius "Sangria 02 516"</w:t>
        <w:tab/>
        <w:tab/>
        <w:tab/>
        <w:t>1,9-2,1@Spirito ir vandens mišinys</w:t>
        <w:tab/>
        <w:tab/>
        <w:tab/>
        <w:tab/>
        <w:t>likęs kiekis iki 1000 dekalitrų.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