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Pailgas vamzdinis produktas turi vienodą skerspjūvį visu jo ilgiu, jis susideda iš kieto vamzdžio (1), sudaryto mažiausiai iš vienos plastinės medžiagos, kuris yra pakankamai lankstus būti suvyniotasir išvyniotas bei pakankamai standus atlaikyti įcentrines ir išcentrines jėgas. Kieto vamzdžio viduje ir/arba išorėje yra paviršiaus sluoksnis (3), kurio laisvasis paviršius sudaro trinties paviršių,šis paviršiaus sluoksnis yra sudarytas iš plastinės matricos, kurioje paskleistas tepalas.@Pagal šį išradimą sinergiškai, iš vienos pusės, kieto tepalo dalelės (4) paskleidžiamos plastinėje matricoje, šios dalelės bent iš dalies yra paviršiaus sluoksnio laisvajame paviršiuje, ir, iš kitos pusės, skystas tepalas, suderinamas su plastine matrica, paskleidžiamas paviršiaus sluoksnyje, virtualiai nesudrėkinant pastarojo paviršiaus.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