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medicine and may be used in a breathing insufficiency and to ensure a permeability of trachea. 
The objective of the invention is to facilitate an absorption of mucus from the trachea, to connect an apparatus of a controlled breathing, to decrease the possibility of a surgical trauma, an inflammatory complication.
The tracheostomic tube consists of two semi-cylinders (1, 2) interconnected by orientated bulges and hollows. The first end of the tube ends in bulging hooks. The unit for sealing and fixing the tube is formed from a nut-lock (4) and a coupling (3) interconnected by a screw and having four grooves. The second end of the tube has a head (5) designated to connect the apparatus of controlled breathing or narcosis. On an internal surface of the bulging hook, there is fixed a cross-stick (6) designated to orientate a probe.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