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Šioje paraiškoje aprašomi (I) formulės,@kurioje J yra N arba NH, o D gali būti C(=NH)NH2, azoto heteroaromatiniai junginiai ir jų dariniai, bei jų farmaciškai tinkamos druskos arba jų provaisto formos, kurie gali būti naudojami kaip faktoriaus Xa inhibitoriai.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