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Loteprednol etabonate having excellent untiinflammatory and antiallergic activities is expected to be developed as a drug for external application but when it is formulated into an aqueous suspension, the aggregation of particles tend to take place. According to the present invention, log-term stabilization of the suspension was successfully achieved by formulating loteprednol etabonate with microcrystalline cellulose carmellose sodium. Moreover, the resulting suspension features a remarkably improved intranasal tetention and no dermal or mucosal irritation.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