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nuolatinės srovės varikliams. @Variklio sukimosi greičiui valdyti naudoja 20-50 kHz dažnio impulsinį variklio sukimosi greičio valdymo signalą su impulso pločio moduliacija, jame daro kelių milisekundžių matavimo pauzę, kurioje nustato matavimo pradžią ir išmatuoja nuolatinės sronės variklio generuojamos EVJ signalo dažnį, kuris tiesiai proporcingas absoliutiniam variklio sukimosi greičiui.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